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3C7D91" w14:textId="799B9FD9" w:rsidR="004118BF" w:rsidRPr="004118BF" w:rsidRDefault="006601C7" w:rsidP="004118BF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D5208">
        <w:rPr>
          <w:rFonts w:ascii="Times New Roman" w:hAnsi="Times New Roman" w:cs="Times New Roman"/>
          <w:b/>
          <w:sz w:val="24"/>
          <w:szCs w:val="24"/>
        </w:rPr>
        <w:t>a Tiszapüspöki Tornaterem építésével kapcsolatban</w:t>
      </w:r>
    </w:p>
    <w:p w14:paraId="55578A02" w14:textId="62503FF1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D34BFC" w14:textId="23166E4A" w:rsidR="009802AB" w:rsidRDefault="009802A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839359" w14:textId="77777777" w:rsidR="008445EB" w:rsidRDefault="008445E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4F64EB" w14:textId="77777777" w:rsidR="008445EB" w:rsidRDefault="008445E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6B8A99A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E98AD08" w14:textId="7C60C7CA" w:rsidR="008445EB" w:rsidRDefault="008445EB" w:rsidP="008445EB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Önkormányzatának Közgyűlése a 2025. augusztus 26. napján tartott ülésén elfogadott 84/2025. (VIII.26.) határozatával döntött az együttműködési megállapodás </w:t>
      </w:r>
      <w:r w:rsidRPr="006A62DD">
        <w:rPr>
          <w:rFonts w:ascii="Times New Roman" w:hAnsi="Times New Roman" w:cs="Times New Roman"/>
          <w:sz w:val="24"/>
          <w:szCs w:val="24"/>
          <w:lang w:eastAsia="hu-HU"/>
        </w:rPr>
        <w:t>infrastrukturális fejlesztés, a Tiszapüspöki Általános Iskola Tornaterem építés megvalósítása érdekében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1F77B12D" w14:textId="2D73DC1C" w:rsidR="00597C29" w:rsidRPr="008445EB" w:rsidRDefault="008445EB" w:rsidP="008445E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Jelen tájékoztatás </w:t>
      </w:r>
      <w:r w:rsidR="00706722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fentiekben nevesített témában </w:t>
      </w:r>
      <w:r w:rsidR="00706722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hu-HU"/>
        </w:rPr>
        <w:t>teljes képet kíván nyújtani a projekttel kapcsolatos legfontosabb információk isme</w:t>
      </w:r>
      <w:r w:rsidR="00706722">
        <w:rPr>
          <w:rFonts w:ascii="Times New Roman" w:hAnsi="Times New Roman" w:cs="Times New Roman"/>
          <w:sz w:val="24"/>
          <w:szCs w:val="24"/>
          <w:lang w:eastAsia="hu-HU"/>
        </w:rPr>
        <w:t>rtetésével, a mellékletben található összefoglaló útján.</w:t>
      </w: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903568">
    <w:abstractNumId w:val="15"/>
  </w:num>
  <w:num w:numId="2" w16cid:durableId="629476937">
    <w:abstractNumId w:val="16"/>
  </w:num>
  <w:num w:numId="3" w16cid:durableId="2072995297">
    <w:abstractNumId w:val="13"/>
  </w:num>
  <w:num w:numId="4" w16cid:durableId="478620805">
    <w:abstractNumId w:val="10"/>
  </w:num>
  <w:num w:numId="5" w16cid:durableId="866412745">
    <w:abstractNumId w:val="6"/>
  </w:num>
  <w:num w:numId="6" w16cid:durableId="214126400">
    <w:abstractNumId w:val="12"/>
  </w:num>
  <w:num w:numId="7" w16cid:durableId="986009032">
    <w:abstractNumId w:val="7"/>
  </w:num>
  <w:num w:numId="8" w16cid:durableId="243075165">
    <w:abstractNumId w:val="8"/>
  </w:num>
  <w:num w:numId="9" w16cid:durableId="1698965127">
    <w:abstractNumId w:val="11"/>
  </w:num>
  <w:num w:numId="10" w16cid:durableId="520634246">
    <w:abstractNumId w:val="1"/>
  </w:num>
  <w:num w:numId="11" w16cid:durableId="894009075">
    <w:abstractNumId w:val="2"/>
  </w:num>
  <w:num w:numId="12" w16cid:durableId="458451057">
    <w:abstractNumId w:val="3"/>
  </w:num>
  <w:num w:numId="13" w16cid:durableId="1083451232">
    <w:abstractNumId w:val="4"/>
  </w:num>
  <w:num w:numId="14" w16cid:durableId="1607034320">
    <w:abstractNumId w:val="5"/>
  </w:num>
  <w:num w:numId="15" w16cid:durableId="1162891562">
    <w:abstractNumId w:val="0"/>
  </w:num>
  <w:num w:numId="16" w16cid:durableId="759908695">
    <w:abstractNumId w:val="9"/>
  </w:num>
  <w:num w:numId="17" w16cid:durableId="11917190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08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0672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445EB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1AB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80F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1101</Characters>
  <Application>Microsoft Office Word</Application>
  <DocSecurity>0</DocSecurity>
  <Lines>64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2025-11-21T19:13:00Z</dcterms:created>
  <dcterms:modified xsi:type="dcterms:W3CDTF">2025-11-21T19:13:00Z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